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2E37" w14:textId="53519908" w:rsidR="00C937BF" w:rsidRPr="00C937BF" w:rsidRDefault="00643685" w:rsidP="00C74816">
      <w:pPr>
        <w:pStyle w:val="Heading1"/>
        <w:numPr>
          <w:ilvl w:val="0"/>
          <w:numId w:val="0"/>
        </w:numPr>
        <w:spacing w:after="0"/>
        <w:jc w:val="center"/>
      </w:pPr>
      <w:bookmarkStart w:id="0" w:name="_Toc47946654"/>
      <w:r w:rsidRPr="00163C4B">
        <w:t>DAFTAR PUSTAKA</w:t>
      </w:r>
      <w:bookmarkEnd w:id="0"/>
    </w:p>
    <w:bookmarkStart w:id="1" w:name="_Toc47946655" w:displacedByCustomXml="next"/>
    <w:sdt>
      <w:sdtPr>
        <w:rPr>
          <w:rFonts w:eastAsiaTheme="minorHAnsi" w:cstheme="minorBidi"/>
          <w:b w:val="0"/>
          <w:szCs w:val="22"/>
          <w:lang w:val="en-US"/>
        </w:rPr>
        <w:id w:val="1469009073"/>
        <w:docPartObj>
          <w:docPartGallery w:val="Bibliographies"/>
          <w:docPartUnique/>
        </w:docPartObj>
      </w:sdtPr>
      <w:sdtContent>
        <w:sdt>
          <w:sdtPr>
            <w:rPr>
              <w:rFonts w:eastAsiaTheme="minorHAnsi" w:cstheme="minorBidi"/>
              <w:b w:val="0"/>
              <w:szCs w:val="22"/>
              <w:lang w:val="en-US"/>
            </w:rPr>
            <w:id w:val="-1649584678"/>
            <w:bibliography/>
          </w:sdtPr>
          <w:sdtContent>
            <w:p w14:paraId="54A2AFD6" w14:textId="223C292E" w:rsidR="00C937BF" w:rsidRPr="00C937BF" w:rsidRDefault="00C937BF" w:rsidP="003B3535">
              <w:pPr>
                <w:pStyle w:val="Heading1"/>
                <w:numPr>
                  <w:ilvl w:val="0"/>
                  <w:numId w:val="0"/>
                </w:numPr>
                <w:spacing w:line="276" w:lineRule="auto"/>
                <w:ind w:left="360" w:hanging="360"/>
                <w:rPr>
                  <w:b w:val="0"/>
                  <w:bCs/>
                </w:rPr>
              </w:pPr>
              <w:r w:rsidRPr="00C937BF">
                <w:rPr>
                  <w:b w:val="0"/>
                  <w:bCs/>
                </w:rPr>
                <w:t>AA. Anwar Prabu Mangkunegara. Evaluasi kinerja sumber daya menusia. (Bandung : PT. Rosda Karya. 2011). h.89.</w:t>
              </w:r>
              <w:bookmarkEnd w:id="1"/>
            </w:p>
            <w:p w14:paraId="00AADAF2" w14:textId="134487A9" w:rsidR="000B6AA1" w:rsidRDefault="000B6AA1" w:rsidP="003B3535">
              <w:pPr>
                <w:pStyle w:val="Bibliography"/>
                <w:spacing w:line="276" w:lineRule="auto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Author. (2018, 3 13). </w:t>
              </w:r>
              <w:r>
                <w:rPr>
                  <w:i/>
                  <w:iCs/>
                  <w:noProof/>
                </w:rPr>
                <w:t>Jurnal Indonesia Terindeks SCOPUS: Daftar Lengkap</w:t>
              </w:r>
              <w:r>
                <w:rPr>
                  <w:noProof/>
                </w:rPr>
                <w:t>. Diambil kembali dari sosiologis.com: http://sosiologis.com/jurnal-indonesia-terindeks-scopus</w:t>
              </w:r>
            </w:p>
            <w:p w14:paraId="14A79388" w14:textId="77777777" w:rsidR="00D573F9" w:rsidRPr="00C937BF" w:rsidRDefault="00D573F9" w:rsidP="003B3535">
              <w:pPr>
                <w:spacing w:line="276" w:lineRule="auto"/>
                <w:ind w:left="709" w:hanging="709"/>
              </w:pPr>
              <w:r w:rsidRPr="004211A6">
                <w:rPr>
                  <w:rFonts w:cs="Times New Roman"/>
                  <w:szCs w:val="20"/>
                  <w:shd w:val="clear" w:color="auto" w:fill="FFFFFF"/>
                </w:rPr>
                <w:t>B</w:t>
              </w:r>
              <w:r>
                <w:rPr>
                  <w:rFonts w:cs="Times New Roman"/>
                  <w:szCs w:val="20"/>
                  <w:shd w:val="clear" w:color="auto" w:fill="FFFFFF"/>
                </w:rPr>
                <w:t>awono</w:t>
              </w:r>
              <w:r w:rsidRPr="004211A6">
                <w:rPr>
                  <w:rFonts w:cs="Times New Roman"/>
                  <w:szCs w:val="20"/>
                  <w:shd w:val="clear" w:color="auto" w:fill="FFFFFF"/>
                </w:rPr>
                <w:t>, Dimas Ciptoning; N</w:t>
              </w:r>
              <w:r>
                <w:rPr>
                  <w:rFonts w:cs="Times New Roman"/>
                  <w:szCs w:val="20"/>
                  <w:shd w:val="clear" w:color="auto" w:fill="FFFFFF"/>
                </w:rPr>
                <w:t>ugraheni</w:t>
              </w:r>
              <w:r w:rsidRPr="004211A6">
                <w:rPr>
                  <w:rFonts w:cs="Times New Roman"/>
                  <w:szCs w:val="20"/>
                  <w:shd w:val="clear" w:color="auto" w:fill="FFFFFF"/>
                </w:rPr>
                <w:t>, Rini. </w:t>
              </w:r>
              <w:r w:rsidRPr="004211A6">
                <w:rPr>
                  <w:rFonts w:cs="Times New Roman"/>
                  <w:i/>
                  <w:iCs/>
                  <w:szCs w:val="20"/>
                  <w:shd w:val="clear" w:color="auto" w:fill="FFFFFF"/>
                </w:rPr>
                <w:t>Analisis Pengaruh Pemberian Insentif, Kepemimpian dan Beban Kerja Terhadap Kinerja Perawat (Studi pada Perawat Ruang RSUD Kota Semarang)</w:t>
              </w:r>
              <w:r w:rsidRPr="004211A6">
                <w:rPr>
                  <w:rFonts w:cs="Times New Roman"/>
                  <w:szCs w:val="20"/>
                  <w:shd w:val="clear" w:color="auto" w:fill="FFFFFF"/>
                </w:rPr>
                <w:t>. 2015. PhD Thesis. Fakultas Ekonomika dan Bisnis.</w:t>
              </w:r>
            </w:p>
            <w:p w14:paraId="11C8DA6F" w14:textId="77777777" w:rsidR="000B6AA1" w:rsidRDefault="000B6AA1" w:rsidP="003B3535">
              <w:pPr>
                <w:pStyle w:val="Bibliography"/>
                <w:spacing w:line="276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info, P. (2016, 1 23). </w:t>
              </w:r>
              <w:r>
                <w:rPr>
                  <w:i/>
                  <w:iCs/>
                  <w:noProof/>
                </w:rPr>
                <w:t>PUBinfo - Situs Portal Penyedia Informasi Layanan Publik</w:t>
              </w:r>
              <w:r>
                <w:rPr>
                  <w:noProof/>
                </w:rPr>
                <w:t>. Diambil kembali dari https://www.pubinfo.id/informasi-2829-unit-layanan--polinema-%C2%BB-upt-p2m.html</w:t>
              </w:r>
            </w:p>
            <w:p w14:paraId="34617D4B" w14:textId="77777777" w:rsidR="000B6AA1" w:rsidRDefault="000B6AA1" w:rsidP="003B3535">
              <w:pPr>
                <w:pStyle w:val="Bibliography"/>
                <w:spacing w:line="276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Monrou, M. (2018, 7 24). </w:t>
              </w:r>
              <w:r>
                <w:rPr>
                  <w:i/>
                  <w:iCs/>
                  <w:noProof/>
                </w:rPr>
                <w:t>Maxmonroe.com</w:t>
              </w:r>
              <w:r>
                <w:rPr>
                  <w:noProof/>
                </w:rPr>
                <w:t>. Diambil kembali dari https://www.maxmanroe.com/vid/teknologi/internet/pengertian-website.html: https://www.maxmanroe.com/vid/teknologi/internet/pengertian-website.html</w:t>
              </w:r>
            </w:p>
            <w:p w14:paraId="61A74DD4" w14:textId="045DECEA" w:rsidR="000B6AA1" w:rsidRDefault="000B6AA1" w:rsidP="003B3535">
              <w:pPr>
                <w:pStyle w:val="Bibliography"/>
                <w:spacing w:line="276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Puslit. (2019, 7 13). </w:t>
              </w:r>
              <w:r>
                <w:rPr>
                  <w:i/>
                  <w:iCs/>
                  <w:noProof/>
                </w:rPr>
                <w:t>Jurnal Nasional Terakreditasi</w:t>
              </w:r>
              <w:r>
                <w:rPr>
                  <w:noProof/>
                </w:rPr>
                <w:t>. Diambil kembali dari Pusat Penelitian Mercubuana : http://puslit.mercubuana.ac.id/jurnal-nasional-terakreditasi/</w:t>
              </w:r>
            </w:p>
            <w:p w14:paraId="22567552" w14:textId="5A8F06BE" w:rsidR="00B56251" w:rsidRPr="00B56251" w:rsidRDefault="00B56251" w:rsidP="003B3535">
              <w:pPr>
                <w:pStyle w:val="Bibliography"/>
                <w:spacing w:line="276" w:lineRule="auto"/>
                <w:ind w:left="720" w:hanging="720"/>
                <w:rPr>
                  <w:noProof/>
                  <w:szCs w:val="24"/>
                </w:rPr>
              </w:pPr>
              <w:r>
                <w:rPr>
                  <w:noProof/>
                </w:rPr>
                <w:t xml:space="preserve">Prastya, I. (2020, 6 2). </w:t>
              </w:r>
              <w:r>
                <w:rPr>
                  <w:i/>
                  <w:iCs/>
                  <w:noProof/>
                </w:rPr>
                <w:t>Pengertian dan Macam Jurnal beserta Fungsinya</w:t>
              </w:r>
              <w:r>
                <w:rPr>
                  <w:noProof/>
                </w:rPr>
                <w:t>. Diambil kembali dari Ayoksinau.Com: https://ayoksinau.teknosentrik.com/definisi-jurnal/</w:t>
              </w:r>
            </w:p>
            <w:p w14:paraId="6A61A7D0" w14:textId="77777777" w:rsidR="000B6AA1" w:rsidRDefault="000B6AA1" w:rsidP="003B3535">
              <w:pPr>
                <w:pStyle w:val="Bibliography"/>
                <w:spacing w:line="276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Questibrilia, B. (2019, 8 12). </w:t>
              </w:r>
              <w:r>
                <w:rPr>
                  <w:i/>
                  <w:iCs/>
                  <w:noProof/>
                </w:rPr>
                <w:t>Insentif: Pengertian, Tujuan, Jenis, Bentuk, Kerugian dan Tipe</w:t>
              </w:r>
              <w:r>
                <w:rPr>
                  <w:noProof/>
                </w:rPr>
                <w:t>. Diambil kembali dari jojonomic.com: https://www.jojonomic.com/blog/insentif-2/</w:t>
              </w:r>
            </w:p>
            <w:p w14:paraId="657D38DF" w14:textId="61C8358E" w:rsidR="00254280" w:rsidRPr="00D573F9" w:rsidRDefault="000B6AA1" w:rsidP="003B3535">
              <w:pPr>
                <w:spacing w:line="276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F928ED" w14:textId="0D3276D3" w:rsidR="003B3535" w:rsidRDefault="003B3535" w:rsidP="00FD436A">
      <w:pPr>
        <w:pStyle w:val="HeaderLampiran"/>
      </w:pPr>
    </w:p>
    <w:p w14:paraId="64052796" w14:textId="34CC8267" w:rsidR="00FD436A" w:rsidRDefault="00FD436A" w:rsidP="00FD436A">
      <w:pPr>
        <w:pStyle w:val="HeaderLampiran"/>
      </w:pPr>
    </w:p>
    <w:p w14:paraId="24B38C40" w14:textId="17183D22" w:rsidR="00FD436A" w:rsidRDefault="00FD436A" w:rsidP="00FD436A">
      <w:pPr>
        <w:pStyle w:val="HeaderLampiran"/>
      </w:pPr>
    </w:p>
    <w:p w14:paraId="17EDF894" w14:textId="1F65F439" w:rsidR="00FD436A" w:rsidRDefault="00FD436A" w:rsidP="00FD436A">
      <w:pPr>
        <w:pStyle w:val="HeaderLampiran"/>
      </w:pPr>
    </w:p>
    <w:p w14:paraId="2556F9DD" w14:textId="14BC4DE2" w:rsidR="00FD436A" w:rsidRDefault="00FD436A" w:rsidP="00FD436A">
      <w:pPr>
        <w:pStyle w:val="HeaderLampiran"/>
      </w:pPr>
    </w:p>
    <w:p w14:paraId="17048C3B" w14:textId="77777777" w:rsidR="00FD436A" w:rsidRDefault="00FD436A" w:rsidP="00FD436A">
      <w:pPr>
        <w:pStyle w:val="HeaderLampiran"/>
      </w:pPr>
    </w:p>
    <w:p w14:paraId="356B84C1" w14:textId="2C2F7F1A" w:rsidR="00A4733A" w:rsidRPr="006170D4" w:rsidRDefault="00A4733A" w:rsidP="006170D4">
      <w:pPr>
        <w:pStyle w:val="ListParagraph"/>
        <w:ind w:firstLine="153"/>
        <w:rPr>
          <w:szCs w:val="24"/>
        </w:rPr>
      </w:pPr>
    </w:p>
    <w:sectPr w:rsidR="00A4733A" w:rsidRPr="006170D4" w:rsidSect="00860846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D324B" w14:textId="77777777" w:rsidR="00AE309F" w:rsidRDefault="00AE309F" w:rsidP="00B010D9">
      <w:pPr>
        <w:spacing w:after="0" w:line="240" w:lineRule="auto"/>
      </w:pPr>
      <w:r>
        <w:separator/>
      </w:r>
    </w:p>
  </w:endnote>
  <w:endnote w:type="continuationSeparator" w:id="0">
    <w:p w14:paraId="72A332F5" w14:textId="77777777" w:rsidR="00AE309F" w:rsidRDefault="00AE309F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757565" w:rsidRDefault="00757565">
    <w:pPr>
      <w:pStyle w:val="Footer"/>
      <w:jc w:val="center"/>
    </w:pPr>
  </w:p>
  <w:p w14:paraId="095DF26D" w14:textId="77777777" w:rsidR="00757565" w:rsidRPr="00D37B90" w:rsidRDefault="00757565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757565" w:rsidRPr="00FF408C" w:rsidRDefault="00757565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DE72D" w14:textId="77777777" w:rsidR="00AE309F" w:rsidRDefault="00AE309F" w:rsidP="00B010D9">
      <w:pPr>
        <w:spacing w:after="0" w:line="240" w:lineRule="auto"/>
      </w:pPr>
      <w:r>
        <w:separator/>
      </w:r>
    </w:p>
  </w:footnote>
  <w:footnote w:type="continuationSeparator" w:id="0">
    <w:p w14:paraId="2E7C1EF4" w14:textId="77777777" w:rsidR="00AE309F" w:rsidRDefault="00AE309F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757565" w:rsidRDefault="007575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757565" w:rsidRDefault="00757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2FF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57565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309F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1C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